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480" w:lineRule="exact"/>
        <w:ind w:firstLine="640" w:firstLineChars="200"/>
        <w:jc w:val="center"/>
        <w:rPr>
          <w:color w:val="auto"/>
        </w:rPr>
      </w:pPr>
      <w:bookmarkStart w:id="0" w:name="_GoBack"/>
      <w:bookmarkEnd w:id="0"/>
      <w:r>
        <w:rPr>
          <w:rFonts w:hint="eastAsia" w:eastAsia="方正大标宋_GBK"/>
          <w:color w:val="auto"/>
          <w:sz w:val="32"/>
        </w:rPr>
        <w:t>第六单元测试卷（二）</w:t>
      </w:r>
    </w:p>
    <w:p>
      <w:pPr>
        <w:ind w:firstLine="480" w:firstLineChars="200"/>
        <w:jc w:val="right"/>
        <w:rPr>
          <w:color w:val="auto"/>
        </w:rPr>
      </w:pPr>
      <w:r>
        <w:rPr>
          <w:rFonts w:hint="eastAsia"/>
          <w:color w:val="auto"/>
        </w:rPr>
        <w:t>时间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90</w:t>
      </w:r>
      <w:r>
        <w:rPr>
          <w:rFonts w:hint="eastAsia"/>
          <w:color w:val="auto"/>
        </w:rPr>
        <w:t>分钟</w:t>
      </w:r>
      <w:r>
        <w:rPr>
          <w:color w:val="auto"/>
        </w:rPr>
        <w:t>　</w:t>
      </w:r>
      <w:r>
        <w:rPr>
          <w:rFonts w:hint="eastAsia"/>
          <w:color w:val="auto"/>
        </w:rPr>
        <w:t>满分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100</w:t>
      </w:r>
      <w:r>
        <w:rPr>
          <w:rFonts w:hint="eastAsia"/>
          <w:color w:val="auto"/>
        </w:rPr>
        <w:t>分</w:t>
      </w:r>
      <w:r>
        <w:rPr>
          <w:color w:val="auto"/>
        </w:rPr>
        <w:t>　</w:t>
      </w:r>
      <w:r>
        <w:rPr>
          <w:rFonts w:hint="eastAsia"/>
          <w:color w:val="auto"/>
        </w:rPr>
        <w:t>分数</w:t>
      </w:r>
      <w:r>
        <w:rPr>
          <w:rFonts w:ascii="方正书宋_GBK" w:hAnsi="方正书宋_GBK"/>
          <w:color w:val="auto"/>
        </w:rPr>
        <w:t>:</w:t>
      </w:r>
      <w:r>
        <w:rPr>
          <w:color w:val="auto"/>
          <w:u w:val="single" w:color="000000"/>
        </w:rPr>
        <w:t>　　　 </w:t>
      </w: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一、填空。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12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color w:val="auto"/>
        </w:rPr>
        <w:t>1.</w:t>
      </w:r>
      <w:r>
        <w:rPr>
          <w:rFonts w:hint="eastAsia"/>
          <w:color w:val="auto"/>
        </w:rPr>
        <w:t xml:space="preserve"> 被除数一定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除数和商成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比例。</w:t>
      </w:r>
    </w:p>
    <w:p>
      <w:pPr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 xml:space="preserve"> 三角形的面积一定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它的底和高成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比例。</w:t>
      </w:r>
    </w:p>
    <w:p>
      <w:pPr>
        <w:rPr>
          <w:color w:val="auto"/>
        </w:rPr>
      </w:pPr>
      <w:r>
        <w:rPr>
          <w:color w:val="auto"/>
        </w:rPr>
        <w:t>3.</w:t>
      </w:r>
      <w:r>
        <w:rPr>
          <w:rFonts w:hint="eastAsia"/>
          <w:color w:val="auto"/>
        </w:rPr>
        <w:t xml:space="preserve"> 如果</w:t>
      </w:r>
      <w:r>
        <w:rPr>
          <w:i/>
          <w:color w:val="auto"/>
        </w:rPr>
        <w:t>x</w:t>
      </w:r>
      <w:r>
        <w:rPr>
          <w:color w:val="auto"/>
        </w:rPr>
        <w:t>÷</w:t>
      </w:r>
      <w:r>
        <w:rPr>
          <w:i/>
          <w:color w:val="auto"/>
        </w:rPr>
        <w:t>y</w:t>
      </w:r>
      <w:r>
        <w:rPr>
          <w:color w:val="auto"/>
        </w:rPr>
        <w:t>=9.3×2.4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那么</w:t>
      </w:r>
      <w:r>
        <w:rPr>
          <w:i/>
          <w:color w:val="auto"/>
        </w:rPr>
        <w:t>x</w:t>
      </w:r>
      <w:r>
        <w:rPr>
          <w:rFonts w:hint="eastAsia"/>
          <w:color w:val="auto"/>
        </w:rPr>
        <w:t>和</w:t>
      </w:r>
      <w:r>
        <w:rPr>
          <w:i/>
          <w:color w:val="auto"/>
        </w:rPr>
        <w:t>y</w:t>
      </w:r>
      <w:r>
        <w:rPr>
          <w:rFonts w:hint="eastAsia"/>
          <w:color w:val="auto"/>
        </w:rPr>
        <w:t>成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比例</w:t>
      </w:r>
      <w:r>
        <w:rPr>
          <w:rFonts w:ascii="方正书宋_GBK" w:hAnsi="方正书宋_GBK"/>
          <w:color w:val="auto"/>
        </w:rPr>
        <w:t>;</w:t>
      </w:r>
      <w:r>
        <w:rPr>
          <w:rFonts w:hint="eastAsia"/>
          <w:color w:val="auto"/>
        </w:rPr>
        <w:t>如果</w:t>
      </w:r>
      <w:r>
        <w:rPr>
          <w:i/>
          <w:color w:val="auto"/>
        </w:rPr>
        <w:t>x</w:t>
      </w:r>
      <w:r>
        <w:rPr>
          <w:color w:val="auto"/>
        </w:rPr>
        <w:t>∶7=11∶</w:t>
      </w:r>
      <w:r>
        <w:rPr>
          <w:i/>
          <w:color w:val="auto"/>
        </w:rPr>
        <w:t>y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那么</w:t>
      </w:r>
      <w:r>
        <w:rPr>
          <w:i/>
          <w:color w:val="auto"/>
        </w:rPr>
        <w:t>x</w:t>
      </w:r>
      <w:r>
        <w:rPr>
          <w:rFonts w:hint="eastAsia"/>
          <w:color w:val="auto"/>
        </w:rPr>
        <w:t>和</w:t>
      </w:r>
      <w:r>
        <w:rPr>
          <w:i/>
          <w:color w:val="auto"/>
        </w:rPr>
        <w:t>y</w:t>
      </w:r>
      <w:r>
        <w:rPr>
          <w:rFonts w:hint="eastAsia"/>
          <w:color w:val="auto"/>
        </w:rPr>
        <w:t>成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比例。</w:t>
      </w:r>
      <w:r>
        <w:rPr>
          <w:rFonts w:ascii="方正书宋_GBK" w:hAnsi="方正书宋_GBK"/>
          <w:color w:val="auto"/>
        </w:rPr>
        <w:t>(</w:t>
      </w:r>
      <w:r>
        <w:rPr>
          <w:i/>
          <w:color w:val="auto"/>
        </w:rPr>
        <w:t>x</w:t>
      </w:r>
      <w:r>
        <w:rPr>
          <w:rFonts w:hint="eastAsia"/>
          <w:color w:val="auto"/>
        </w:rPr>
        <w:t>、</w:t>
      </w:r>
      <w:r>
        <w:rPr>
          <w:i/>
          <w:color w:val="auto"/>
        </w:rPr>
        <w:t>y</w:t>
      </w:r>
      <w:r>
        <w:rPr>
          <w:rFonts w:hint="eastAsia"/>
          <w:color w:val="auto"/>
        </w:rPr>
        <w:t>均不为</w:t>
      </w:r>
      <w:r>
        <w:rPr>
          <w:color w:val="auto"/>
        </w:rPr>
        <w:t>0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color w:val="auto"/>
        </w:rPr>
        <w:t>4.</w:t>
      </w:r>
      <w:r>
        <w:rPr>
          <w:rFonts w:hint="eastAsia"/>
          <w:color w:val="auto"/>
        </w:rPr>
        <w:t xml:space="preserve"> 在一个比例里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两个内项的积是</w:t>
      </w:r>
      <w:r>
        <w:rPr>
          <w:color w:val="auto"/>
        </w:rPr>
        <w:t>18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其中一个外项是</w:t>
      </w:r>
      <w:r>
        <w:rPr>
          <w:color w:val="auto"/>
        </w:rPr>
        <w:t>2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另一个外项是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spacing w:line="360" w:lineRule="atLeast"/>
        <w:rPr>
          <w:color w:val="auto"/>
        </w:rPr>
      </w:pPr>
      <w:r>
        <w:rPr>
          <w:color w:val="auto"/>
        </w:rPr>
        <w:t>5.</w:t>
      </w:r>
      <w:r>
        <w:rPr>
          <w:rFonts w:hint="eastAsia"/>
          <w:color w:val="auto"/>
        </w:rPr>
        <w:t xml:space="preserve"> 因为</w:t>
      </w:r>
      <w:r>
        <w:rPr>
          <w:color w:val="auto"/>
        </w:rPr>
        <w:t>5</w:t>
      </w:r>
      <w:r>
        <w:rPr>
          <w:i/>
          <w:color w:val="auto"/>
        </w:rPr>
        <w:t>a=</w:t>
      </w:r>
      <w:r>
        <w:rPr>
          <w:color w:val="auto"/>
        </w:rPr>
        <w:t>3</w:t>
      </w:r>
      <w:r>
        <w:rPr>
          <w:i/>
          <w:color w:val="auto"/>
        </w:rPr>
        <w:t>b</w:t>
      </w:r>
      <w:r>
        <w:rPr>
          <w:rFonts w:ascii="方正书宋_GBK" w:hAnsi="方正书宋_GBK"/>
          <w:color w:val="auto"/>
        </w:rPr>
        <w:t>(</w:t>
      </w:r>
      <w:r>
        <w:rPr>
          <w:i/>
          <w:color w:val="auto"/>
        </w:rPr>
        <w:t>a</w:t>
      </w:r>
      <w:r>
        <w:rPr>
          <w:rFonts w:hint="eastAsia"/>
          <w:color w:val="auto"/>
        </w:rPr>
        <w:t>、</w:t>
      </w:r>
      <w:r>
        <w:rPr>
          <w:i/>
          <w:color w:val="auto"/>
        </w:rPr>
        <w:t>b</w:t>
      </w:r>
      <w:r>
        <w:rPr>
          <w:rFonts w:hint="eastAsia"/>
          <w:color w:val="auto"/>
        </w:rPr>
        <w:t>均不为</w:t>
      </w:r>
      <w:r>
        <w:rPr>
          <w:color w:val="auto"/>
        </w:rPr>
        <w:t>0</w:t>
      </w:r>
      <w:r>
        <w:rPr>
          <w:rFonts w:ascii="方正书宋_GBK" w:hAnsi="方正书宋_GBK"/>
          <w:color w:val="auto"/>
        </w:rPr>
        <w:t>),</w:t>
      </w:r>
      <w:r>
        <w:rPr>
          <w:rFonts w:hint="eastAsia"/>
          <w:color w:val="auto"/>
        </w:rPr>
        <w:t>所以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6"/>
                <w:szCs w:val="26"/>
              </w:rPr>
              <m:t>b</m:t>
            </m:r>
            <m:ctrlPr>
              <w:rPr>
                <w:rFonts w:ascii="Cambria Math" w:hAnsi="Cambria Math"/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6"/>
                <w:szCs w:val="26"/>
              </w:rPr>
              <m:t>a</m:t>
            </m:r>
            <m:ctrlPr>
              <w:rPr>
                <w:rFonts w:ascii="Cambria Math" w:hAnsi="Cambria Math"/>
                <w:color w:val="auto"/>
              </w:rPr>
            </m:ctrlPr>
          </m:den>
        </m:f>
      </m:oMath>
      <w:r>
        <w:rPr>
          <w:color w:val="auto"/>
        </w:rPr>
        <w:t>=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二、判断下面各题中的两种量成什么比例。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6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color w:val="auto"/>
        </w:rPr>
        <w:t>1.</w:t>
      </w:r>
      <w:r>
        <w:rPr>
          <w:rFonts w:hint="eastAsia"/>
          <w:color w:val="auto"/>
        </w:rPr>
        <w:t xml:space="preserve"> 一根圆木的长一定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它的体积和横截面积。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　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 xml:space="preserve"> 全班人数一定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出勤人数和出勤率。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　</w:t>
      </w:r>
      <w:r>
        <w:rPr>
          <w:rFonts w:ascii="方正书宋_GBK" w:hAnsi="方正书宋_GBK"/>
          <w:color w:val="auto"/>
        </w:rPr>
        <w:t>)</w:t>
      </w:r>
    </w:p>
    <w:p>
      <w:pPr>
        <w:spacing w:line="360" w:lineRule="atLeast"/>
        <w:rPr>
          <w:color w:val="auto"/>
        </w:rPr>
      </w:pPr>
      <w:r>
        <w:rPr>
          <w:color w:val="auto"/>
        </w:rPr>
        <w:t>3.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9</w:t>
      </w:r>
      <w:r>
        <w:rPr>
          <w:i/>
          <w:color w:val="auto"/>
        </w:rPr>
        <w:t>x</w:t>
      </w:r>
      <w:r>
        <w:rPr>
          <w:color w:val="auto"/>
        </w:rPr>
        <w:t>-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7</m:t>
            </m:r>
            <m:ctrlPr>
              <w:rPr>
                <w:rFonts w:ascii="Cambria Math" w:hAnsi="Cambria Math"/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6"/>
                <w:szCs w:val="26"/>
              </w:rPr>
              <m:t>y</m:t>
            </m:r>
            <m:ctrlPr>
              <w:rPr>
                <w:rFonts w:ascii="Cambria Math" w:hAnsi="Cambria Math"/>
                <w:color w:val="auto"/>
              </w:rPr>
            </m:ctrlPr>
          </m:den>
        </m:f>
      </m:oMath>
      <w:r>
        <w:rPr>
          <w:color w:val="auto"/>
        </w:rPr>
        <w:t>=0</w:t>
      </w:r>
      <w:r>
        <w:rPr>
          <w:rFonts w:ascii="方正书宋_GBK" w:hAnsi="方正书宋_GBK"/>
          <w:color w:val="auto"/>
        </w:rPr>
        <w:t>(</w:t>
      </w:r>
      <w:r>
        <w:rPr>
          <w:i/>
          <w:color w:val="auto"/>
        </w:rPr>
        <w:t>x</w:t>
      </w:r>
      <w:r>
        <w:rPr>
          <w:rFonts w:hint="eastAsia"/>
          <w:color w:val="auto"/>
        </w:rPr>
        <w:t>、</w:t>
      </w:r>
      <w:r>
        <w:rPr>
          <w:i/>
          <w:color w:val="auto"/>
        </w:rPr>
        <w:t>y</w:t>
      </w:r>
      <w:r>
        <w:rPr>
          <w:rFonts w:hint="eastAsia"/>
          <w:color w:val="auto"/>
        </w:rPr>
        <w:t>均不为</w:t>
      </w:r>
      <w:r>
        <w:rPr>
          <w:color w:val="auto"/>
        </w:rPr>
        <w:t>0</w:t>
      </w:r>
      <w:r>
        <w:rPr>
          <w:rFonts w:ascii="方正书宋_GBK" w:hAnsi="方正书宋_GBK"/>
          <w:color w:val="auto"/>
        </w:rPr>
        <w:t>),</w:t>
      </w:r>
      <w:r>
        <w:rPr>
          <w:i/>
          <w:color w:val="auto"/>
        </w:rPr>
        <w:t>x</w:t>
      </w:r>
      <w:r>
        <w:rPr>
          <w:rFonts w:hint="eastAsia"/>
          <w:color w:val="auto"/>
        </w:rPr>
        <w:t>和</w:t>
      </w:r>
      <w:r>
        <w:rPr>
          <w:i/>
          <w:color w:val="auto"/>
        </w:rPr>
        <w:t>y</w:t>
      </w:r>
      <w:r>
        <w:rPr>
          <w:rFonts w:hint="eastAsia"/>
          <w:color w:val="auto"/>
        </w:rPr>
        <w:t>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　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三、选择。</w:t>
      </w:r>
      <w:r>
        <w:rPr>
          <w:rFonts w:ascii="方正黑体_GBK" w:hAnsi="方正黑体_GBK"/>
          <w:color w:val="auto"/>
        </w:rPr>
        <w:t>(</w:t>
      </w:r>
      <w:r>
        <w:rPr>
          <w:rFonts w:hint="eastAsia" w:eastAsia="方正黑体_GBK"/>
          <w:color w:val="auto"/>
        </w:rPr>
        <w:t>将正确答案的序号填在括号里</w:t>
      </w:r>
      <w:r>
        <w:rPr>
          <w:rFonts w:ascii="方正黑体_GBK" w:hAnsi="方正黑体_GBK"/>
          <w:color w:val="auto"/>
        </w:rPr>
        <w:t>)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18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color w:val="auto"/>
        </w:rPr>
        <w:t>1.</w:t>
      </w:r>
      <w:r>
        <w:rPr>
          <w:rFonts w:hint="eastAsia"/>
          <w:color w:val="auto"/>
        </w:rPr>
        <w:t xml:space="preserve"> 表示</w:t>
      </w:r>
      <w:r>
        <w:rPr>
          <w:i/>
          <w:color w:val="auto"/>
        </w:rPr>
        <w:t>x</w:t>
      </w:r>
      <w:r>
        <w:rPr>
          <w:rFonts w:hint="eastAsia"/>
          <w:color w:val="auto"/>
        </w:rPr>
        <w:t>和</w:t>
      </w:r>
      <w:r>
        <w:rPr>
          <w:i/>
          <w:color w:val="auto"/>
        </w:rPr>
        <w:t>y</w:t>
      </w:r>
      <w:r>
        <w:rPr>
          <w:rFonts w:ascii="方正书宋_GBK" w:hAnsi="方正书宋_GBK"/>
          <w:color w:val="auto"/>
        </w:rPr>
        <w:t>(</w:t>
      </w:r>
      <w:r>
        <w:rPr>
          <w:i/>
          <w:color w:val="auto"/>
        </w:rPr>
        <w:t>x</w:t>
      </w:r>
      <w:r>
        <w:rPr>
          <w:rFonts w:hint="eastAsia"/>
          <w:color w:val="auto"/>
        </w:rPr>
        <w:t>、</w:t>
      </w:r>
      <w:r>
        <w:rPr>
          <w:i/>
          <w:color w:val="auto"/>
        </w:rPr>
        <w:t>y</w:t>
      </w:r>
      <w:r>
        <w:rPr>
          <w:rFonts w:hint="eastAsia"/>
          <w:color w:val="auto"/>
        </w:rPr>
        <w:t>均不为</w:t>
      </w:r>
      <w:r>
        <w:rPr>
          <w:color w:val="auto"/>
        </w:rPr>
        <w:t>0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成正比例的是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),</w:t>
      </w:r>
      <w:r>
        <w:rPr>
          <w:rFonts w:hint="eastAsia"/>
          <w:color w:val="auto"/>
        </w:rPr>
        <w:t>表示</w:t>
      </w:r>
      <w:r>
        <w:rPr>
          <w:i/>
          <w:color w:val="auto"/>
        </w:rPr>
        <w:t>x</w:t>
      </w:r>
      <w:r>
        <w:rPr>
          <w:rFonts w:hint="eastAsia"/>
          <w:color w:val="auto"/>
        </w:rPr>
        <w:t>和</w:t>
      </w:r>
      <w:r>
        <w:rPr>
          <w:i/>
          <w:color w:val="auto"/>
        </w:rPr>
        <w:t>y</w:t>
      </w:r>
      <w:r>
        <w:rPr>
          <w:rFonts w:hint="eastAsia"/>
          <w:color w:val="auto"/>
        </w:rPr>
        <w:t>成反比例的是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spacing w:line="360" w:lineRule="atLeast"/>
        <w:rPr>
          <w:color w:val="auto"/>
        </w:rPr>
      </w:pPr>
      <w:r>
        <w:rPr>
          <w:color w:val="auto"/>
        </w:rPr>
        <w:t>A.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7</w:t>
      </w:r>
      <w:r>
        <w:rPr>
          <w:i/>
          <w:color w:val="auto"/>
        </w:rPr>
        <w:t>x=</w:t>
      </w:r>
      <w:r>
        <w:rPr>
          <w:color w:val="auto"/>
        </w:rPr>
        <w:t>8</w:t>
      </w:r>
      <w:r>
        <w:rPr>
          <w:i/>
          <w:color w:val="auto"/>
        </w:rPr>
        <w:t>y</w:t>
      </w:r>
      <w:r>
        <w:rPr>
          <w:color w:val="auto"/>
        </w:rPr>
        <w:t>　</w:t>
      </w:r>
      <w:r>
        <w:rPr>
          <w:rFonts w:hint="eastAsia"/>
          <w:color w:val="auto"/>
        </w:rPr>
        <w:tab/>
      </w:r>
      <w:r>
        <w:rPr>
          <w:color w:val="auto"/>
        </w:rPr>
        <w:t>B.</w:t>
      </w:r>
      <w:r>
        <w:rPr>
          <w:rFonts w:hint="eastAsia"/>
          <w:color w:val="auto"/>
        </w:rPr>
        <w:t xml:space="preserve"> 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5</m:t>
            </m:r>
            <m:ctrlPr>
              <w:rPr>
                <w:rFonts w:ascii="Cambria Math" w:hAnsi="Cambria Math"/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6"/>
                <w:szCs w:val="26"/>
              </w:rPr>
              <m:t>x</m:t>
            </m:r>
            <m:ctrlPr>
              <w:rPr>
                <w:rFonts w:ascii="Cambria Math" w:hAnsi="Cambria Math"/>
                <w:color w:val="auto"/>
              </w:rPr>
            </m:ctrlPr>
          </m:den>
        </m:f>
      </m:oMath>
      <w:r>
        <w:rPr>
          <w:color w:val="auto"/>
        </w:rPr>
        <w:t>=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6"/>
                <w:szCs w:val="26"/>
              </w:rPr>
              <m:t>y</m:t>
            </m:r>
            <m:ctrlPr>
              <w:rPr>
                <w:rFonts w:ascii="Cambria Math" w:hAnsi="Cambria Math"/>
                <w:color w:val="auto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9</m:t>
            </m:r>
            <m:ctrlPr>
              <w:rPr>
                <w:rFonts w:ascii="Cambria Math" w:hAnsi="Cambria Math"/>
                <w:color w:val="auto"/>
              </w:rPr>
            </m:ctrlPr>
          </m:den>
        </m:f>
      </m:oMath>
      <w:r>
        <w:rPr>
          <w:rFonts w:hint="eastAsia"/>
          <w:color w:val="auto"/>
        </w:rPr>
        <w:tab/>
      </w:r>
      <w:r>
        <w:rPr>
          <w:color w:val="auto"/>
        </w:rPr>
        <w:t>C.</w:t>
      </w:r>
      <w:r>
        <w:rPr>
          <w:rFonts w:hint="eastAsia"/>
          <w:color w:val="auto"/>
        </w:rPr>
        <w:t xml:space="preserve"> </w:t>
      </w:r>
      <w:r>
        <w:rPr>
          <w:rFonts w:ascii="方正书宋_GBK" w:hAnsi="方正书宋_GBK"/>
          <w:color w:val="auto"/>
        </w:rPr>
        <w:t>(</w:t>
      </w:r>
      <w:r>
        <w:rPr>
          <w:i/>
          <w:color w:val="auto"/>
        </w:rPr>
        <w:t>x+</w:t>
      </w:r>
      <w:r>
        <w:rPr>
          <w:color w:val="auto"/>
        </w:rPr>
        <w:t>1</w:t>
      </w:r>
      <w:r>
        <w:rPr>
          <w:rFonts w:ascii="方正书宋_GBK" w:hAnsi="方正书宋_GBK"/>
          <w:color w:val="auto"/>
        </w:rPr>
        <w:t>)</w:t>
      </w:r>
      <w:r>
        <w:rPr>
          <w:rFonts w:hint="eastAsia" w:eastAsia="NEU-BZ-S92"/>
          <w:color w:val="auto"/>
        </w:rPr>
        <w:t>·</w:t>
      </w:r>
      <w:r>
        <w:rPr>
          <w:i/>
          <w:color w:val="auto"/>
        </w:rPr>
        <w:t>y</w:t>
      </w:r>
      <w:r>
        <w:rPr>
          <w:color w:val="auto"/>
        </w:rPr>
        <w:t>=12</w:t>
      </w:r>
    </w:p>
    <w:p>
      <w:pPr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 xml:space="preserve"> 圆的半径和它的周长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),</w:t>
      </w:r>
      <w:r>
        <w:rPr>
          <w:rFonts w:hint="eastAsia"/>
          <w:color w:val="auto"/>
        </w:rPr>
        <w:t>圆的半径和它的面积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rPr>
          <w:color w:val="auto"/>
        </w:rPr>
      </w:pPr>
      <w:r>
        <w:rPr>
          <w:color w:val="auto"/>
        </w:rPr>
        <w:t>A.</w:t>
      </w:r>
      <w:r>
        <w:rPr>
          <w:rFonts w:hint="eastAsia"/>
          <w:color w:val="auto"/>
        </w:rPr>
        <w:t xml:space="preserve"> 成正比例</w:t>
      </w:r>
      <w:r>
        <w:rPr>
          <w:rFonts w:hint="eastAsia"/>
          <w:color w:val="auto"/>
        </w:rPr>
        <w:tab/>
      </w:r>
      <w:r>
        <w:rPr>
          <w:color w:val="auto"/>
        </w:rPr>
        <w:t>B.</w:t>
      </w:r>
      <w:r>
        <w:rPr>
          <w:rFonts w:hint="eastAsia"/>
          <w:color w:val="auto"/>
        </w:rPr>
        <w:t xml:space="preserve"> 成反比例</w:t>
      </w:r>
      <w:r>
        <w:rPr>
          <w:color w:val="auto"/>
        </w:rPr>
        <w:t>　</w:t>
      </w:r>
      <w:r>
        <w:rPr>
          <w:rFonts w:hint="eastAsia"/>
          <w:color w:val="auto"/>
        </w:rPr>
        <w:tab/>
      </w:r>
      <w:r>
        <w:rPr>
          <w:color w:val="auto"/>
        </w:rPr>
        <w:t>C.</w:t>
      </w:r>
      <w:r>
        <w:rPr>
          <w:rFonts w:hint="eastAsia"/>
          <w:color w:val="auto"/>
        </w:rPr>
        <w:t xml:space="preserve"> 不成比例</w:t>
      </w:r>
    </w:p>
    <w:p>
      <w:pPr>
        <w:rPr>
          <w:color w:val="auto"/>
        </w:rPr>
      </w:pPr>
      <w:r>
        <w:rPr>
          <w:color w:val="auto"/>
        </w:rPr>
        <w:t>3.</w:t>
      </w:r>
      <w:r>
        <w:rPr>
          <w:rFonts w:hint="eastAsia"/>
          <w:color w:val="auto"/>
        </w:rPr>
        <w:t xml:space="preserve"> 有一堆煤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烧掉的质量和剩余的质量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rPr>
          <w:color w:val="auto"/>
        </w:rPr>
      </w:pPr>
      <w:r>
        <w:rPr>
          <w:color w:val="auto"/>
        </w:rPr>
        <w:t>A.</w:t>
      </w:r>
      <w:r>
        <w:rPr>
          <w:rFonts w:hint="eastAsia"/>
          <w:color w:val="auto"/>
        </w:rPr>
        <w:t xml:space="preserve"> 成反比例</w:t>
      </w:r>
      <w:r>
        <w:rPr>
          <w:color w:val="auto"/>
        </w:rPr>
        <w:t>　</w:t>
      </w:r>
      <w:r>
        <w:rPr>
          <w:rFonts w:hint="eastAsia"/>
          <w:color w:val="auto"/>
        </w:rPr>
        <w:tab/>
      </w:r>
      <w:r>
        <w:rPr>
          <w:color w:val="auto"/>
        </w:rPr>
        <w:t>B.</w:t>
      </w:r>
      <w:r>
        <w:rPr>
          <w:rFonts w:hint="eastAsia"/>
          <w:color w:val="auto"/>
        </w:rPr>
        <w:t xml:space="preserve"> 成正比例</w:t>
      </w:r>
      <w:r>
        <w:rPr>
          <w:color w:val="auto"/>
        </w:rPr>
        <w:t>　</w:t>
      </w:r>
      <w:r>
        <w:rPr>
          <w:rFonts w:hint="eastAsia"/>
          <w:color w:val="auto"/>
        </w:rPr>
        <w:tab/>
      </w:r>
      <w:r>
        <w:rPr>
          <w:color w:val="auto"/>
        </w:rPr>
        <w:t>C.</w:t>
      </w:r>
      <w:r>
        <w:rPr>
          <w:rFonts w:hint="eastAsia"/>
          <w:color w:val="auto"/>
        </w:rPr>
        <w:t xml:space="preserve"> 不成比例</w:t>
      </w:r>
    </w:p>
    <w:p>
      <w:pPr>
        <w:rPr>
          <w:color w:val="auto"/>
        </w:rPr>
      </w:pPr>
      <w:r>
        <w:rPr>
          <w:color w:val="auto"/>
        </w:rPr>
        <w:t>4.</w:t>
      </w:r>
      <w:r>
        <w:rPr>
          <w:rFonts w:hint="eastAsia"/>
          <w:color w:val="auto"/>
        </w:rPr>
        <w:t xml:space="preserve"> 若甲和乙成正比例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乙和丙成反比例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则甲和丙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rPr>
          <w:color w:val="auto"/>
        </w:rPr>
      </w:pPr>
      <w:r>
        <w:rPr>
          <w:color w:val="auto"/>
        </w:rPr>
        <w:t>A.</w:t>
      </w:r>
      <w:r>
        <w:rPr>
          <w:rFonts w:hint="eastAsia"/>
          <w:color w:val="auto"/>
        </w:rPr>
        <w:t xml:space="preserve"> 成反比例</w:t>
      </w:r>
      <w:r>
        <w:rPr>
          <w:rFonts w:hint="eastAsia"/>
          <w:color w:val="auto"/>
        </w:rPr>
        <w:tab/>
      </w:r>
      <w:r>
        <w:rPr>
          <w:color w:val="auto"/>
        </w:rPr>
        <w:t>B.</w:t>
      </w:r>
      <w:r>
        <w:rPr>
          <w:rFonts w:hint="eastAsia"/>
          <w:color w:val="auto"/>
        </w:rPr>
        <w:t xml:space="preserve"> 成正比例</w:t>
      </w:r>
      <w:r>
        <w:rPr>
          <w:rFonts w:hint="eastAsia"/>
          <w:color w:val="auto"/>
        </w:rPr>
        <w:tab/>
      </w:r>
      <w:r>
        <w:rPr>
          <w:color w:val="auto"/>
        </w:rPr>
        <w:t>C.</w:t>
      </w:r>
      <w:r>
        <w:rPr>
          <w:rFonts w:hint="eastAsia"/>
          <w:color w:val="auto"/>
        </w:rPr>
        <w:t xml:space="preserve"> 不成比例</w:t>
      </w: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四、解比例。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9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spacing w:line="360" w:lineRule="atLeast"/>
        <w:ind w:firstLine="480" w:firstLineChars="200"/>
        <w:rPr>
          <w:color w:val="auto"/>
        </w:rPr>
      </w:pPr>
      <w:r>
        <w:rPr>
          <w:color w:val="auto"/>
        </w:rPr>
        <w:t>2∶25=</w:t>
      </w:r>
      <w:r>
        <w:rPr>
          <w:i/>
          <w:color w:val="auto"/>
        </w:rPr>
        <w:t>x</w:t>
      </w:r>
      <w:r>
        <w:rPr>
          <w:color w:val="auto"/>
        </w:rPr>
        <w:t>∶50　　　　　　　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8</m:t>
            </m:r>
            <m:ctrlPr>
              <w:rPr>
                <w:rFonts w:ascii="Cambria Math" w:hAnsi="Cambria Math"/>
                <w:color w:val="auto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15</m:t>
            </m:r>
            <m:ctrlPr>
              <w:rPr>
                <w:rFonts w:ascii="Cambria Math" w:hAnsi="Cambria Math"/>
                <w:color w:val="auto"/>
              </w:rPr>
            </m:ctrlPr>
          </m:den>
        </m:f>
      </m:oMath>
      <w:r>
        <w:rPr>
          <w:color w:val="auto"/>
        </w:rPr>
        <w:t>∶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1</m:t>
            </m:r>
            <m:ctrlPr>
              <w:rPr>
                <w:rFonts w:ascii="Cambria Math" w:hAnsi="Cambria Math"/>
                <w:color w:val="auto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2</m:t>
            </m:r>
            <m:ctrlPr>
              <w:rPr>
                <w:rFonts w:ascii="Cambria Math" w:hAnsi="Cambria Math"/>
                <w:color w:val="auto"/>
              </w:rPr>
            </m:ctrlPr>
          </m:den>
        </m:f>
      </m:oMath>
      <w:r>
        <w:rPr>
          <w:color w:val="auto"/>
        </w:rPr>
        <w:t>=</w:t>
      </w:r>
      <w:r>
        <w:rPr>
          <w:i/>
          <w:color w:val="auto"/>
        </w:rPr>
        <w:t>x</w:t>
      </w:r>
      <w:r>
        <w:rPr>
          <w:color w:val="auto"/>
        </w:rPr>
        <w:t>∶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3</m:t>
            </m:r>
            <m:ctrlPr>
              <w:rPr>
                <w:rFonts w:ascii="Cambria Math" w:hAnsi="Cambria Math"/>
                <w:color w:val="auto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4</m:t>
            </m:r>
            <m:ctrlPr>
              <w:rPr>
                <w:rFonts w:ascii="Cambria Math" w:hAnsi="Cambria Math"/>
                <w:color w:val="auto"/>
              </w:rPr>
            </m:ctrlPr>
          </m:den>
        </m:f>
      </m:oMath>
      <w:r>
        <w:rPr>
          <w:color w:val="auto"/>
        </w:rPr>
        <w:t>　　　　　　　0.5∶</w:t>
      </w:r>
      <w:r>
        <w:rPr>
          <w:i/>
          <w:color w:val="auto"/>
        </w:rPr>
        <w:t>x</w:t>
      </w:r>
      <w:r>
        <w:rPr>
          <w:color w:val="auto"/>
        </w:rPr>
        <w:t>=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3</m:t>
            </m:r>
            <m:ctrlPr>
              <w:rPr>
                <w:rFonts w:ascii="Cambria Math" w:hAnsi="Cambria Math"/>
                <w:color w:val="auto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8</m:t>
            </m:r>
            <m:ctrlPr>
              <w:rPr>
                <w:rFonts w:ascii="Cambria Math" w:hAnsi="Cambria Math"/>
                <w:color w:val="auto"/>
              </w:rPr>
            </m:ctrlPr>
          </m:den>
        </m:f>
      </m:oMath>
      <w:r>
        <w:rPr>
          <w:color w:val="auto"/>
        </w:rPr>
        <w:t>∶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2</m:t>
            </m:r>
            <m:ctrlPr>
              <w:rPr>
                <w:rFonts w:ascii="Cambria Math" w:hAnsi="Cambria Math"/>
                <w:color w:val="auto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5</m:t>
            </m:r>
            <m:ctrlPr>
              <w:rPr>
                <w:rFonts w:ascii="Cambria Math" w:hAnsi="Cambria Math"/>
                <w:color w:val="auto"/>
              </w:rPr>
            </m:ctrlPr>
          </m:den>
        </m:f>
      </m:oMath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五、一种药水是由药粉和水按照</w:t>
      </w:r>
      <w:r>
        <w:rPr>
          <w:rFonts w:ascii="NEU-FZ-S92" w:hAnsi="NEU-FZ-S92"/>
          <w:color w:val="auto"/>
        </w:rPr>
        <w:t>1</w:t>
      </w:r>
      <w:r>
        <w:rPr>
          <w:color w:val="auto"/>
        </w:rPr>
        <w:t>∶</w:t>
      </w:r>
      <w:r>
        <w:rPr>
          <w:rFonts w:ascii="NEU-FZ-S92" w:hAnsi="NEU-FZ-S92"/>
          <w:color w:val="auto"/>
        </w:rPr>
        <w:t>200</w:t>
      </w:r>
      <w:r>
        <w:rPr>
          <w:rFonts w:hint="eastAsia" w:eastAsia="方正黑体_GBK"/>
          <w:color w:val="auto"/>
        </w:rPr>
        <w:t>的质量比配制而成的。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15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color w:val="auto"/>
        </w:rPr>
        <w:t>1.</w:t>
      </w:r>
      <w:r>
        <w:rPr>
          <w:rFonts w:hint="eastAsia"/>
          <w:color w:val="auto"/>
        </w:rPr>
        <w:t xml:space="preserve"> 补充表格。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4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tbl>
      <w:tblPr>
        <w:tblStyle w:val="5"/>
        <w:tblW w:w="2571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00FFFF" w:sz="0" w:space="0"/>
          <w:insideV w:val="single" w:color="00FFFF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476"/>
        <w:gridCol w:w="475"/>
        <w:gridCol w:w="475"/>
        <w:gridCol w:w="475"/>
        <w:gridCol w:w="475"/>
        <w:gridCol w:w="4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药粉</w:t>
            </w:r>
            <w:r>
              <w:rPr>
                <w:color w:val="auto"/>
              </w:rPr>
              <w:t>/</w:t>
            </w:r>
            <w:r>
              <w:rPr>
                <w:rFonts w:hint="eastAsia"/>
                <w:color w:val="auto"/>
              </w:rPr>
              <w:t>克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8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水</w:t>
            </w:r>
            <w:r>
              <w:rPr>
                <w:color w:val="auto"/>
              </w:rPr>
              <w:t>/</w:t>
            </w:r>
            <w:r>
              <w:rPr>
                <w:rFonts w:hint="eastAsia"/>
                <w:color w:val="auto"/>
              </w:rPr>
              <w:t xml:space="preserve">克 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200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400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 xml:space="preserve"> 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根据表格中的数据在下面的方格纸上描点连线。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5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spacing w:line="360" w:lineRule="atLeast"/>
        <w:ind w:firstLine="480" w:firstLineChars="200"/>
        <w:jc w:val="center"/>
        <w:rPr>
          <w:color w:val="auto"/>
        </w:rPr>
      </w:pPr>
      <w:r>
        <w:rPr>
          <w:color w:val="auto"/>
        </w:rPr>
        <w:drawing>
          <wp:inline distT="0" distB="0" distL="0" distR="0">
            <wp:extent cx="2931795" cy="2489835"/>
            <wp:effectExtent l="0" t="0" r="0" b="0"/>
            <wp:docPr id="190" name="P45-1.EPS" descr="id:21474900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P45-1.EPS" descr="id:2147490017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32200" cy="249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12</w:t>
      </w:r>
      <w:r>
        <w:rPr>
          <w:rFonts w:hint="eastAsia"/>
          <w:color w:val="auto"/>
        </w:rPr>
        <w:t>克药粉需要加入多少克水</w:t>
      </w:r>
      <w:r>
        <w:rPr>
          <w:rFonts w:ascii="方正书宋_GBK" w:hAnsi="方正书宋_GBK"/>
          <w:color w:val="auto"/>
        </w:rPr>
        <w:t>?</w:t>
      </w:r>
      <w:r>
        <w:rPr>
          <w:rFonts w:hint="eastAsia"/>
          <w:color w:val="auto"/>
        </w:rPr>
        <w:t>要把</w:t>
      </w:r>
      <w:r>
        <w:rPr>
          <w:color w:val="auto"/>
        </w:rPr>
        <w:t>2.5</w:t>
      </w:r>
      <w:r>
        <w:rPr>
          <w:rFonts w:hint="eastAsia"/>
          <w:color w:val="auto"/>
        </w:rPr>
        <w:t>千克水配成药水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需要药粉多少克</w:t>
      </w:r>
      <w:r>
        <w:rPr>
          <w:rFonts w:ascii="方正书宋_GBK" w:hAnsi="方正书宋_GBK"/>
          <w:color w:val="auto"/>
        </w:rPr>
        <w:t>?(</w:t>
      </w:r>
      <w:r>
        <w:rPr>
          <w:color w:val="auto"/>
        </w:rPr>
        <w:t>6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六、解决问题。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40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color w:val="auto"/>
        </w:rPr>
        <w:t>1.</w:t>
      </w:r>
      <w:r>
        <w:rPr>
          <w:rFonts w:hint="eastAsia"/>
          <w:color w:val="auto"/>
        </w:rPr>
        <w:t>学校为了丰富同学们的课余生活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买回甲、乙两种篮球共</w:t>
      </w:r>
      <w:r>
        <w:rPr>
          <w:color w:val="auto"/>
        </w:rPr>
        <w:t>100</w:t>
      </w:r>
      <w:r>
        <w:rPr>
          <w:rFonts w:hint="eastAsia"/>
          <w:color w:val="auto"/>
        </w:rPr>
        <w:t>个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已知甲种篮球每个</w:t>
      </w:r>
      <w:r>
        <w:rPr>
          <w:color w:val="auto"/>
        </w:rPr>
        <w:t>30</w:t>
      </w:r>
      <w:r>
        <w:rPr>
          <w:rFonts w:hint="eastAsia"/>
          <w:color w:val="auto"/>
        </w:rPr>
        <w:t>元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乙种篮球每个</w:t>
      </w:r>
      <w:r>
        <w:rPr>
          <w:color w:val="auto"/>
        </w:rPr>
        <w:t>20</w:t>
      </w:r>
      <w:r>
        <w:rPr>
          <w:rFonts w:hint="eastAsia"/>
          <w:color w:val="auto"/>
        </w:rPr>
        <w:t>元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且买甲、乙两种篮球所用的钱数一样多。甲、乙两种篮球各买了多少个</w:t>
      </w:r>
      <w:r>
        <w:rPr>
          <w:rFonts w:ascii="方正书宋_GBK" w:hAnsi="方正书宋_GBK"/>
          <w:color w:val="auto"/>
        </w:rPr>
        <w:t>?(</w:t>
      </w:r>
      <w:r>
        <w:rPr>
          <w:color w:val="auto"/>
        </w:rPr>
        <w:t>10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ind w:firstLine="480" w:firstLineChars="200"/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>一艘轮船往返于甲、乙两个码头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去时顺水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每小时行</w:t>
      </w:r>
      <w:r>
        <w:rPr>
          <w:color w:val="auto"/>
        </w:rPr>
        <w:t>20</w:t>
      </w:r>
      <w:r>
        <w:rPr>
          <w:rFonts w:hint="eastAsia"/>
          <w:color w:val="auto"/>
        </w:rPr>
        <w:t>千米</w:t>
      </w:r>
      <w:r>
        <w:rPr>
          <w:rFonts w:ascii="方正书宋_GBK" w:hAnsi="方正书宋_GBK"/>
          <w:color w:val="auto"/>
        </w:rPr>
        <w:t>;</w:t>
      </w:r>
      <w:r>
        <w:rPr>
          <w:rFonts w:hint="eastAsia"/>
          <w:color w:val="auto"/>
        </w:rPr>
        <w:t>返回时逆水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每小时行</w:t>
      </w:r>
      <w:r>
        <w:rPr>
          <w:color w:val="auto"/>
        </w:rPr>
        <w:t>15</w:t>
      </w:r>
      <w:r>
        <w:rPr>
          <w:rFonts w:hint="eastAsia"/>
          <w:color w:val="auto"/>
        </w:rPr>
        <w:t>千米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去时比返回时少用了</w:t>
      </w:r>
      <w:r>
        <w:rPr>
          <w:color w:val="auto"/>
        </w:rPr>
        <w:t>2</w:t>
      </w:r>
      <w:r>
        <w:rPr>
          <w:rFonts w:hint="eastAsia"/>
          <w:color w:val="auto"/>
        </w:rPr>
        <w:t>小时。甲、乙两个码头相距多少千米</w:t>
      </w:r>
      <w:r>
        <w:rPr>
          <w:rFonts w:ascii="方正书宋_GBK" w:hAnsi="方正书宋_GBK"/>
          <w:color w:val="auto"/>
        </w:rPr>
        <w:t>?(</w:t>
      </w:r>
      <w:r>
        <w:rPr>
          <w:color w:val="auto"/>
        </w:rPr>
        <w:t>10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color w:val="auto"/>
        </w:rPr>
      </w:pPr>
    </w:p>
    <w:p>
      <w:pPr>
        <w:spacing w:line="360" w:lineRule="atLeast"/>
        <w:rPr>
          <w:color w:val="auto"/>
        </w:rPr>
      </w:pPr>
      <w:r>
        <w:rPr>
          <w:color w:val="auto"/>
        </w:rPr>
        <w:t>3.</w:t>
      </w:r>
      <w:r>
        <w:rPr>
          <w:rFonts w:hint="eastAsia"/>
          <w:color w:val="auto"/>
        </w:rPr>
        <w:t>一辆客车和一辆货车同时从甲、乙两地的中点反向行驶</w:t>
      </w:r>
      <w:r>
        <w:rPr>
          <w:rFonts w:ascii="方正书宋_GBK" w:hAnsi="方正书宋_GBK"/>
          <w:color w:val="auto"/>
        </w:rPr>
        <w:t>,</w:t>
      </w:r>
      <w:r>
        <w:rPr>
          <w:color w:val="auto"/>
        </w:rPr>
        <w:t>4</w:t>
      </w:r>
      <w:r>
        <w:rPr>
          <w:rFonts w:hint="eastAsia"/>
          <w:color w:val="auto"/>
        </w:rPr>
        <w:t>小时后客车到达甲地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货车离乙地还有</w:t>
      </w:r>
      <w:r>
        <w:rPr>
          <w:color w:val="auto"/>
        </w:rPr>
        <w:t>42</w:t>
      </w:r>
      <w:r>
        <w:rPr>
          <w:rFonts w:hint="eastAsia"/>
          <w:color w:val="auto"/>
        </w:rPr>
        <w:t>千米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已知货车的速度是客车的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5</m:t>
            </m:r>
            <m:ctrlPr>
              <w:rPr>
                <w:rFonts w:ascii="Cambria Math" w:hAnsi="Cambria Math"/>
                <w:color w:val="auto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6</m:t>
            </m:r>
            <m:ctrlPr>
              <w:rPr>
                <w:rFonts w:ascii="Cambria Math" w:hAnsi="Cambria Math"/>
                <w:color w:val="auto"/>
              </w:rPr>
            </m:ctrlPr>
          </m:den>
        </m:f>
      </m:oMath>
      <w:r>
        <w:rPr>
          <w:rFonts w:hint="eastAsia"/>
          <w:color w:val="auto"/>
        </w:rPr>
        <w:t>。甲、乙两地相距多少千米</w:t>
      </w:r>
      <w:r>
        <w:rPr>
          <w:rFonts w:ascii="方正书宋_GBK" w:hAnsi="方正书宋_GBK"/>
          <w:color w:val="auto"/>
        </w:rPr>
        <w:t>?(</w:t>
      </w:r>
      <w:r>
        <w:rPr>
          <w:color w:val="auto"/>
        </w:rPr>
        <w:t>10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ind w:firstLine="480" w:firstLineChars="200"/>
        <w:rPr>
          <w:color w:val="auto"/>
        </w:rPr>
      </w:pPr>
    </w:p>
    <w:p>
      <w:pPr>
        <w:rPr>
          <w:color w:val="auto"/>
        </w:rPr>
      </w:pPr>
    </w:p>
    <w:p>
      <w:pPr>
        <w:rPr>
          <w:rFonts w:hint="eastAsia" w:ascii="方正黑体_GBK" w:hAnsi="方正黑体_GBK"/>
          <w:color w:val="auto"/>
        </w:rPr>
      </w:pPr>
      <w:r>
        <w:rPr>
          <w:color w:val="auto"/>
        </w:rPr>
        <w:t>4.</w:t>
      </w:r>
      <w:r>
        <w:rPr>
          <w:rFonts w:hint="eastAsia"/>
          <w:color w:val="auto"/>
        </w:rPr>
        <w:t>小华要买一些圣诞卡准备送给同学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因为圣诞卡减价</w:t>
      </w:r>
      <w:r>
        <w:rPr>
          <w:color w:val="auto"/>
        </w:rPr>
        <w:t>20%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所以用同样的钱可以多买</w:t>
      </w:r>
      <w:r>
        <w:rPr>
          <w:color w:val="auto"/>
        </w:rPr>
        <w:t>6</w:t>
      </w:r>
      <w:r>
        <w:rPr>
          <w:rFonts w:hint="eastAsia"/>
          <w:color w:val="auto"/>
        </w:rPr>
        <w:t>张。小华原来要买多少张圣诞卡</w:t>
      </w:r>
      <w:r>
        <w:rPr>
          <w:rFonts w:ascii="方正书宋_GBK" w:hAnsi="方正书宋_GBK"/>
          <w:color w:val="auto"/>
        </w:rPr>
        <w:t>?(</w:t>
      </w:r>
      <w:r>
        <w:rPr>
          <w:color w:val="auto"/>
        </w:rPr>
        <w:t>10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rFonts w:hint="eastAsia" w:ascii="方正黑体_GBK" w:hAnsi="方正黑体_GBK"/>
          <w:color w:val="auto"/>
        </w:rPr>
      </w:pPr>
    </w:p>
    <w:p>
      <w:pPr>
        <w:rPr>
          <w:rFonts w:hint="eastAsia" w:ascii="方正黑体_GBK" w:hAnsi="方正黑体_GBK"/>
          <w:color w:val="auto"/>
        </w:rPr>
      </w:pPr>
    </w:p>
    <w:p>
      <w:pPr>
        <w:jc w:val="center"/>
        <w:rPr>
          <w:rFonts w:hint="eastAsia" w:ascii="方正黑体_GBK" w:hAnsi="方正黑体_GBK"/>
          <w:color w:val="auto"/>
          <w:sz w:val="30"/>
          <w:szCs w:val="30"/>
        </w:rPr>
      </w:pPr>
      <w:r>
        <w:rPr>
          <w:rFonts w:hint="eastAsia" w:ascii="方正黑体_GBK" w:hAnsi="方正黑体_GBK"/>
          <w:color w:val="auto"/>
          <w:sz w:val="30"/>
          <w:szCs w:val="30"/>
        </w:rPr>
        <w:t>参考答案</w:t>
      </w:r>
    </w:p>
    <w:p>
      <w:pPr>
        <w:rPr>
          <w:color w:val="auto"/>
        </w:rPr>
      </w:pPr>
      <w:r>
        <w:rPr>
          <w:rFonts w:hint="eastAsia"/>
          <w:color w:val="auto"/>
        </w:rPr>
        <w:t>一、</w:t>
      </w:r>
      <w:r>
        <w:rPr>
          <w:color w:val="auto"/>
        </w:rPr>
        <w:t>1.</w:t>
      </w:r>
      <w:r>
        <w:rPr>
          <w:rFonts w:hint="eastAsia"/>
          <w:color w:val="auto"/>
        </w:rPr>
        <w:t xml:space="preserve"> 反</w:t>
      </w:r>
    </w:p>
    <w:p>
      <w:pPr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>反</w:t>
      </w:r>
    </w:p>
    <w:p>
      <w:pPr>
        <w:rPr>
          <w:color w:val="auto"/>
        </w:rPr>
      </w:pPr>
      <w:r>
        <w:rPr>
          <w:color w:val="auto"/>
        </w:rPr>
        <w:t>3.</w:t>
      </w:r>
      <w:r>
        <w:rPr>
          <w:rFonts w:hint="eastAsia"/>
          <w:color w:val="auto"/>
        </w:rPr>
        <w:t>正</w:t>
      </w:r>
      <w:r>
        <w:rPr>
          <w:color w:val="auto"/>
        </w:rPr>
        <w:t>　</w:t>
      </w:r>
      <w:r>
        <w:rPr>
          <w:rFonts w:hint="eastAsia"/>
          <w:color w:val="auto"/>
        </w:rPr>
        <w:t>反</w:t>
      </w:r>
    </w:p>
    <w:p>
      <w:pPr>
        <w:rPr>
          <w:color w:val="auto"/>
        </w:rPr>
      </w:pPr>
      <w:r>
        <w:rPr>
          <w:color w:val="auto"/>
        </w:rPr>
        <w:t>4.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9</w:t>
      </w:r>
    </w:p>
    <w:p>
      <w:pPr>
        <w:spacing w:line="259" w:lineRule="atLeast"/>
        <w:rPr>
          <w:color w:val="auto"/>
        </w:rPr>
      </w:pPr>
      <w:r>
        <w:rPr>
          <w:color w:val="auto"/>
        </w:rPr>
        <w:t>5.</w:t>
      </w:r>
      <m:oMath>
        <m:f>
          <m:fPr>
            <m:ctrlPr>
              <w:rPr>
                <w:rFonts w:ascii="Cambria Math" w:hAnsi="Cambria Math"/>
                <w:color w:val="auto"/>
                <w:sz w:val="18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5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3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den>
        </m:f>
      </m:oMath>
    </w:p>
    <w:p>
      <w:pPr>
        <w:rPr>
          <w:color w:val="auto"/>
        </w:rPr>
      </w:pPr>
      <w:r>
        <w:rPr>
          <w:rFonts w:hint="eastAsia"/>
          <w:color w:val="auto"/>
        </w:rPr>
        <w:t>二、</w:t>
      </w:r>
      <w:r>
        <w:rPr>
          <w:color w:val="auto"/>
        </w:rPr>
        <w:t>1.</w:t>
      </w:r>
      <w:r>
        <w:rPr>
          <w:rFonts w:hint="eastAsia"/>
          <w:color w:val="auto"/>
        </w:rPr>
        <w:t xml:space="preserve"> 正比例</w:t>
      </w:r>
    </w:p>
    <w:p>
      <w:pPr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>正比例</w:t>
      </w:r>
    </w:p>
    <w:p>
      <w:pPr>
        <w:rPr>
          <w:color w:val="auto"/>
        </w:rPr>
      </w:pPr>
      <w:r>
        <w:rPr>
          <w:color w:val="auto"/>
        </w:rPr>
        <w:t>3.</w:t>
      </w:r>
      <w:r>
        <w:rPr>
          <w:rFonts w:hint="eastAsia"/>
          <w:color w:val="auto"/>
        </w:rPr>
        <w:t>反比例</w:t>
      </w:r>
    </w:p>
    <w:p>
      <w:pPr>
        <w:rPr>
          <w:color w:val="auto"/>
        </w:rPr>
      </w:pPr>
      <w:r>
        <w:rPr>
          <w:rFonts w:hint="eastAsia"/>
          <w:color w:val="auto"/>
        </w:rPr>
        <w:t>三、</w:t>
      </w:r>
      <w:r>
        <w:rPr>
          <w:color w:val="auto"/>
        </w:rPr>
        <w:t>1.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A　B</w:t>
      </w:r>
    </w:p>
    <w:p>
      <w:pPr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A　C</w:t>
      </w:r>
    </w:p>
    <w:p>
      <w:pPr>
        <w:rPr>
          <w:color w:val="auto"/>
        </w:rPr>
      </w:pPr>
      <w:r>
        <w:rPr>
          <w:color w:val="auto"/>
        </w:rPr>
        <w:t>3.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C</w:t>
      </w:r>
    </w:p>
    <w:p>
      <w:pPr>
        <w:rPr>
          <w:color w:val="auto"/>
        </w:rPr>
      </w:pPr>
      <w:r>
        <w:rPr>
          <w:color w:val="auto"/>
        </w:rPr>
        <w:t>4.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A</w:t>
      </w:r>
    </w:p>
    <w:p>
      <w:pPr>
        <w:spacing w:line="259" w:lineRule="atLeast"/>
        <w:rPr>
          <w:color w:val="auto"/>
        </w:rPr>
      </w:pPr>
      <w:r>
        <w:rPr>
          <w:rFonts w:hint="eastAsia"/>
          <w:color w:val="auto"/>
        </w:rPr>
        <w:t>四、</w:t>
      </w:r>
      <w:r>
        <w:rPr>
          <w:color w:val="auto"/>
        </w:rPr>
        <w:t>　　2∶25=</w:t>
      </w:r>
      <w:r>
        <w:rPr>
          <w:i/>
          <w:color w:val="auto"/>
        </w:rPr>
        <w:t>x</w:t>
      </w:r>
      <w:r>
        <w:rPr>
          <w:color w:val="auto"/>
        </w:rPr>
        <w:t>∶50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　　</w:t>
      </w:r>
      <m:oMath>
        <m:f>
          <m:fPr>
            <m:ctrlPr>
              <w:rPr>
                <w:rFonts w:ascii="Cambria Math" w:hAnsi="Cambria Math"/>
                <w:color w:val="auto"/>
                <w:sz w:val="18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8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15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den>
        </m:f>
      </m:oMath>
      <w:r>
        <w:rPr>
          <w:color w:val="auto"/>
        </w:rPr>
        <w:t>∶</w:t>
      </w:r>
      <m:oMath>
        <m:f>
          <m:fPr>
            <m:ctrlPr>
              <w:rPr>
                <w:rFonts w:ascii="Cambria Math" w:hAnsi="Cambria Math"/>
                <w:color w:val="auto"/>
                <w:sz w:val="18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1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2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den>
        </m:f>
      </m:oMath>
      <w:r>
        <w:rPr>
          <w:color w:val="auto"/>
        </w:rPr>
        <w:t>=</w:t>
      </w:r>
      <w:r>
        <w:rPr>
          <w:i/>
          <w:color w:val="auto"/>
        </w:rPr>
        <w:t>x</w:t>
      </w:r>
      <w:r>
        <w:rPr>
          <w:color w:val="auto"/>
        </w:rPr>
        <w:t>∶</w:t>
      </w:r>
      <m:oMath>
        <m:f>
          <m:fPr>
            <m:ctrlPr>
              <w:rPr>
                <w:rFonts w:ascii="Cambria Math" w:hAnsi="Cambria Math"/>
                <w:color w:val="auto"/>
                <w:sz w:val="18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3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4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den>
        </m:f>
      </m:oMath>
      <w:r>
        <w:rPr>
          <w:color w:val="auto"/>
        </w:rPr>
        <w:t>　　　0.5∶</w:t>
      </w:r>
      <w:r>
        <w:rPr>
          <w:i/>
          <w:color w:val="auto"/>
        </w:rPr>
        <w:t>x</w:t>
      </w:r>
      <w:r>
        <w:rPr>
          <w:color w:val="auto"/>
        </w:rPr>
        <w:t>=</w:t>
      </w:r>
      <m:oMath>
        <m:f>
          <m:fPr>
            <m:ctrlPr>
              <w:rPr>
                <w:rFonts w:ascii="Cambria Math" w:hAnsi="Cambria Math"/>
                <w:color w:val="auto"/>
                <w:sz w:val="18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3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8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den>
        </m:f>
      </m:oMath>
      <w:r>
        <w:rPr>
          <w:color w:val="auto"/>
        </w:rPr>
        <w:t>∶</w:t>
      </w:r>
      <m:oMath>
        <m:f>
          <m:fPr>
            <m:ctrlPr>
              <w:rPr>
                <w:rFonts w:ascii="Cambria Math" w:hAnsi="Cambria Math"/>
                <w:color w:val="auto"/>
                <w:sz w:val="18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2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5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den>
        </m:f>
      </m:oMath>
    </w:p>
    <w:p>
      <w:pPr>
        <w:spacing w:line="259" w:lineRule="atLeast"/>
        <w:rPr>
          <w:color w:val="auto"/>
        </w:rPr>
      </w:pPr>
      <w:r>
        <w:rPr>
          <w:rFonts w:hint="eastAsia"/>
          <w:color w:val="auto"/>
        </w:rPr>
        <w:t>解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ab/>
      </w:r>
      <w:r>
        <w:rPr>
          <w:color w:val="auto"/>
        </w:rPr>
        <w:t>25×</w:t>
      </w:r>
      <w:r>
        <w:rPr>
          <w:i/>
          <w:color w:val="auto"/>
        </w:rPr>
        <w:t>x</w:t>
      </w:r>
      <w:r>
        <w:rPr>
          <w:color w:val="auto"/>
        </w:rPr>
        <w:t>=2×50　　</w:t>
      </w:r>
      <w:r>
        <w:rPr>
          <w:rFonts w:hint="eastAsia"/>
          <w:color w:val="auto"/>
        </w:rPr>
        <w:t>解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ab/>
      </w:r>
      <m:oMath>
        <m:f>
          <m:fPr>
            <m:ctrlPr>
              <w:rPr>
                <w:rFonts w:ascii="Cambria Math" w:hAnsi="Cambria Math"/>
                <w:color w:val="auto"/>
                <w:sz w:val="18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1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2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den>
        </m:f>
      </m:oMath>
      <w:r>
        <w:rPr>
          <w:color w:val="auto"/>
        </w:rPr>
        <w:t>×</w:t>
      </w:r>
      <w:r>
        <w:rPr>
          <w:i/>
          <w:color w:val="auto"/>
        </w:rPr>
        <w:t>x</w:t>
      </w:r>
      <w:r>
        <w:rPr>
          <w:color w:val="auto"/>
        </w:rPr>
        <w:t>=</w:t>
      </w:r>
      <m:oMath>
        <m:f>
          <m:fPr>
            <m:ctrlPr>
              <w:rPr>
                <w:rFonts w:ascii="Cambria Math" w:hAnsi="Cambria Math"/>
                <w:color w:val="auto"/>
                <w:sz w:val="18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8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15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den>
        </m:f>
      </m:oMath>
      <w:r>
        <w:rPr>
          <w:color w:val="auto"/>
        </w:rPr>
        <w:t>×</w:t>
      </w:r>
      <m:oMath>
        <m:f>
          <m:fPr>
            <m:ctrlPr>
              <w:rPr>
                <w:rFonts w:ascii="Cambria Math" w:hAnsi="Cambria Math"/>
                <w:color w:val="auto"/>
                <w:sz w:val="18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3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4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den>
        </m:f>
      </m:oMath>
      <w:r>
        <w:rPr>
          <w:color w:val="auto"/>
        </w:rPr>
        <w:t>　</w:t>
      </w:r>
      <w:r>
        <w:rPr>
          <w:rFonts w:hint="eastAsia"/>
          <w:color w:val="auto"/>
        </w:rPr>
        <w:t>解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ab/>
      </w:r>
      <m:oMath>
        <m:f>
          <m:fPr>
            <m:ctrlPr>
              <w:rPr>
                <w:rFonts w:ascii="Cambria Math" w:hAnsi="Cambria Math"/>
                <w:color w:val="auto"/>
                <w:sz w:val="18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3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8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den>
        </m:f>
      </m:oMath>
      <w:r>
        <w:rPr>
          <w:color w:val="auto"/>
        </w:rPr>
        <w:t>×</w:t>
      </w:r>
      <w:r>
        <w:rPr>
          <w:i/>
          <w:color w:val="auto"/>
        </w:rPr>
        <w:t>x</w:t>
      </w:r>
      <w:r>
        <w:rPr>
          <w:color w:val="auto"/>
        </w:rPr>
        <w:t>=</w:t>
      </w:r>
      <m:oMath>
        <m:f>
          <m:fPr>
            <m:ctrlPr>
              <w:rPr>
                <w:rFonts w:ascii="Cambria Math" w:hAnsi="Cambria Math"/>
                <w:color w:val="auto"/>
                <w:sz w:val="18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2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5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den>
        </m:f>
      </m:oMath>
      <w:r>
        <w:rPr>
          <w:color w:val="auto"/>
        </w:rPr>
        <w:t>×0.5</w:t>
      </w:r>
    </w:p>
    <w:p>
      <w:pPr>
        <w:spacing w:line="259" w:lineRule="atLeast"/>
        <w:rPr>
          <w:color w:val="auto"/>
        </w:rPr>
      </w:pPr>
      <w:r>
        <w:rPr>
          <w:rFonts w:hint="eastAsia"/>
          <w:color w:val="auto"/>
        </w:rPr>
        <w:tab/>
      </w:r>
      <w:r>
        <w:rPr>
          <w:i/>
          <w:color w:val="auto"/>
        </w:rPr>
        <w:t>x</w:t>
      </w:r>
      <w:r>
        <w:rPr>
          <w:color w:val="auto"/>
        </w:rPr>
        <w:t>=100÷25</w:t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ab/>
      </w:r>
      <w:r>
        <w:rPr>
          <w:i/>
          <w:color w:val="auto"/>
        </w:rPr>
        <w:t>x</w:t>
      </w:r>
      <w:r>
        <w:rPr>
          <w:color w:val="auto"/>
        </w:rPr>
        <w:t>=</w:t>
      </w:r>
      <m:oMath>
        <m:f>
          <m:fPr>
            <m:ctrlPr>
              <w:rPr>
                <w:rFonts w:ascii="Cambria Math" w:hAnsi="Cambria Math"/>
                <w:color w:val="auto"/>
                <w:sz w:val="18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2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5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den>
        </m:f>
      </m:oMath>
      <w:r>
        <w:rPr>
          <w:color w:val="auto"/>
        </w:rPr>
        <w:t>÷</w:t>
      </w:r>
      <m:oMath>
        <m:f>
          <m:fPr>
            <m:ctrlPr>
              <w:rPr>
                <w:rFonts w:ascii="Cambria Math" w:hAnsi="Cambria Math"/>
                <w:color w:val="auto"/>
                <w:sz w:val="18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1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2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den>
        </m:f>
      </m:oMath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ab/>
      </w:r>
      <w:r>
        <w:rPr>
          <w:i/>
          <w:color w:val="auto"/>
        </w:rPr>
        <w:t>x</w:t>
      </w:r>
      <w:r>
        <w:rPr>
          <w:color w:val="auto"/>
        </w:rPr>
        <w:t>=</w:t>
      </w:r>
      <m:oMath>
        <m:f>
          <m:fPr>
            <m:ctrlPr>
              <w:rPr>
                <w:rFonts w:ascii="Cambria Math" w:hAnsi="Cambria Math"/>
                <w:color w:val="auto"/>
                <w:sz w:val="18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1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5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den>
        </m:f>
      </m:oMath>
      <w:r>
        <w:rPr>
          <w:color w:val="auto"/>
        </w:rPr>
        <w:t>÷</w:t>
      </w:r>
      <m:oMath>
        <m:f>
          <m:fPr>
            <m:ctrlPr>
              <w:rPr>
                <w:rFonts w:ascii="Cambria Math" w:hAnsi="Cambria Math"/>
                <w:color w:val="auto"/>
                <w:sz w:val="18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3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8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den>
        </m:f>
      </m:oMath>
    </w:p>
    <w:p>
      <w:pPr>
        <w:spacing w:line="259" w:lineRule="atLeast"/>
        <w:rPr>
          <w:color w:val="auto"/>
        </w:rPr>
      </w:pPr>
      <w:r>
        <w:rPr>
          <w:rFonts w:hint="eastAsia"/>
          <w:color w:val="auto"/>
        </w:rPr>
        <w:tab/>
      </w:r>
      <w:r>
        <w:rPr>
          <w:i/>
          <w:color w:val="auto"/>
        </w:rPr>
        <w:t>x</w:t>
      </w:r>
      <w:r>
        <w:rPr>
          <w:color w:val="auto"/>
        </w:rPr>
        <w:t>=4</w:t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ab/>
      </w:r>
      <w:r>
        <w:rPr>
          <w:i/>
          <w:color w:val="auto"/>
        </w:rPr>
        <w:t>x</w:t>
      </w:r>
      <w:r>
        <w:rPr>
          <w:color w:val="auto"/>
        </w:rPr>
        <w:t>=</w:t>
      </w:r>
      <m:oMath>
        <m:f>
          <m:fPr>
            <m:ctrlPr>
              <w:rPr>
                <w:rFonts w:ascii="Cambria Math" w:hAnsi="Cambria Math"/>
                <w:color w:val="auto"/>
                <w:sz w:val="18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4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5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den>
        </m:f>
      </m:oMath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ab/>
      </w:r>
      <w:r>
        <w:rPr>
          <w:i/>
          <w:color w:val="auto"/>
        </w:rPr>
        <w:t>x</w:t>
      </w:r>
      <w:r>
        <w:rPr>
          <w:color w:val="auto"/>
        </w:rPr>
        <w:t>=</w:t>
      </w:r>
      <m:oMath>
        <m:f>
          <m:fPr>
            <m:ctrlPr>
              <w:rPr>
                <w:rFonts w:ascii="Cambria Math" w:hAnsi="Cambria Math"/>
                <w:color w:val="auto"/>
                <w:sz w:val="18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8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15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den>
        </m:f>
      </m:oMath>
    </w:p>
    <w:p>
      <w:pPr>
        <w:rPr>
          <w:color w:val="auto"/>
        </w:rPr>
      </w:pPr>
      <w:r>
        <w:rPr>
          <w:rFonts w:hint="eastAsia"/>
          <w:color w:val="auto"/>
        </w:rPr>
        <w:t>五、</w:t>
      </w:r>
      <w:r>
        <w:rPr>
          <w:color w:val="auto"/>
        </w:rPr>
        <w:t>1.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800　1200　1600　2000</w:t>
      </w:r>
    </w:p>
    <w:p>
      <w:pPr>
        <w:spacing w:line="259" w:lineRule="atLeast"/>
        <w:rPr>
          <w:color w:val="auto"/>
        </w:rPr>
      </w:pPr>
      <w:r>
        <w:rPr>
          <w:color w:val="auto"/>
        </w:rPr>
        <w:t>2.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drawing>
          <wp:inline distT="0" distB="0" distL="0" distR="0">
            <wp:extent cx="2328545" cy="1947545"/>
            <wp:effectExtent l="0" t="0" r="0" b="0"/>
            <wp:docPr id="79" name="DA48.EPS" descr="id:21474881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DA48.EPS" descr="id:2147488145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28840" cy="194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12×200=2400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克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　2.5</w:t>
      </w:r>
      <w:r>
        <w:rPr>
          <w:rFonts w:hint="eastAsia"/>
          <w:color w:val="auto"/>
        </w:rPr>
        <w:t>千克</w:t>
      </w:r>
      <w:r>
        <w:rPr>
          <w:color w:val="auto"/>
        </w:rPr>
        <w:t>=2500</w:t>
      </w:r>
      <w:r>
        <w:rPr>
          <w:rFonts w:hint="eastAsia"/>
          <w:color w:val="auto"/>
        </w:rPr>
        <w:t>克</w:t>
      </w:r>
    </w:p>
    <w:p>
      <w:pPr>
        <w:rPr>
          <w:color w:val="auto"/>
        </w:rPr>
      </w:pPr>
      <w:r>
        <w:rPr>
          <w:color w:val="auto"/>
        </w:rPr>
        <w:t>2500÷200=12.5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克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12</w:t>
      </w:r>
      <w:r>
        <w:rPr>
          <w:rFonts w:hint="eastAsia"/>
          <w:color w:val="auto"/>
        </w:rPr>
        <w:t>克药粉需要加入</w:t>
      </w:r>
      <w:r>
        <w:rPr>
          <w:color w:val="auto"/>
        </w:rPr>
        <w:t>2400</w:t>
      </w:r>
      <w:r>
        <w:rPr>
          <w:rFonts w:hint="eastAsia"/>
          <w:color w:val="auto"/>
        </w:rPr>
        <w:t>克水</w:t>
      </w:r>
      <w:r>
        <w:rPr>
          <w:rFonts w:ascii="方正书宋_GBK" w:hAnsi="方正书宋_GBK"/>
          <w:color w:val="auto"/>
        </w:rPr>
        <w:t>;</w:t>
      </w:r>
      <w:r>
        <w:rPr>
          <w:rFonts w:hint="eastAsia"/>
          <w:color w:val="auto"/>
        </w:rPr>
        <w:t>要把</w:t>
      </w:r>
      <w:r>
        <w:rPr>
          <w:color w:val="auto"/>
        </w:rPr>
        <w:t>2.5</w:t>
      </w:r>
      <w:r>
        <w:rPr>
          <w:rFonts w:hint="eastAsia"/>
          <w:color w:val="auto"/>
        </w:rPr>
        <w:t>千克水配成药水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需要药粉</w:t>
      </w:r>
      <w:r>
        <w:rPr>
          <w:color w:val="auto"/>
        </w:rPr>
        <w:t>12.5</w:t>
      </w:r>
      <w:r>
        <w:rPr>
          <w:rFonts w:hint="eastAsia"/>
          <w:color w:val="auto"/>
        </w:rPr>
        <w:t>克。</w:t>
      </w:r>
    </w:p>
    <w:p>
      <w:pPr>
        <w:rPr>
          <w:color w:val="auto"/>
        </w:rPr>
      </w:pPr>
      <w:r>
        <w:rPr>
          <w:rFonts w:hint="eastAsia"/>
          <w:color w:val="auto"/>
        </w:rPr>
        <w:t xml:space="preserve">六、 </w:t>
      </w:r>
      <w:r>
        <w:rPr>
          <w:color w:val="auto"/>
        </w:rPr>
        <w:t>1.</w:t>
      </w:r>
      <w:r>
        <w:rPr>
          <w:rFonts w:hint="eastAsia"/>
          <w:color w:val="auto"/>
        </w:rPr>
        <w:t>因为甲、乙两种篮球的单价比为</w:t>
      </w:r>
      <w:r>
        <w:rPr>
          <w:color w:val="auto"/>
        </w:rPr>
        <w:t>30∶20=3∶2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所以甲、乙两种篮球的数量比为</w:t>
      </w:r>
      <w:r>
        <w:rPr>
          <w:color w:val="auto"/>
        </w:rPr>
        <w:t>2∶3</w:t>
      </w:r>
      <w:r>
        <w:rPr>
          <w:rFonts w:hint="eastAsia"/>
          <w:color w:val="auto"/>
        </w:rPr>
        <w:t>。</w:t>
      </w:r>
    </w:p>
    <w:p>
      <w:pPr>
        <w:spacing w:line="259" w:lineRule="atLeast"/>
        <w:rPr>
          <w:color w:val="auto"/>
        </w:rPr>
      </w:pPr>
      <w:r>
        <w:rPr>
          <w:rFonts w:hint="eastAsia"/>
          <w:color w:val="auto"/>
        </w:rPr>
        <w:t>甲种篮球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100×</w:t>
      </w:r>
      <m:oMath>
        <m:f>
          <m:fPr>
            <m:ctrlPr>
              <w:rPr>
                <w:rFonts w:ascii="Cambria Math" w:hAnsi="Cambria Math"/>
                <w:color w:val="auto"/>
                <w:sz w:val="18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2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2+3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den>
        </m:f>
      </m:oMath>
      <w:r>
        <w:rPr>
          <w:color w:val="auto"/>
        </w:rPr>
        <w:t>=40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个</w:t>
      </w:r>
      <w:r>
        <w:rPr>
          <w:rFonts w:ascii="方正书宋_GBK" w:hAnsi="方正书宋_GBK"/>
          <w:color w:val="auto"/>
        </w:rPr>
        <w:t>)</w:t>
      </w:r>
    </w:p>
    <w:p>
      <w:pPr>
        <w:spacing w:line="259" w:lineRule="atLeast"/>
        <w:rPr>
          <w:color w:val="auto"/>
        </w:rPr>
      </w:pPr>
      <w:r>
        <w:rPr>
          <w:rFonts w:hint="eastAsia"/>
          <w:color w:val="auto"/>
        </w:rPr>
        <w:t>乙种篮球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100×</w:t>
      </w:r>
      <m:oMath>
        <m:f>
          <m:fPr>
            <m:ctrlPr>
              <w:rPr>
                <w:rFonts w:ascii="Cambria Math" w:hAnsi="Cambria Math"/>
                <w:color w:val="auto"/>
                <w:sz w:val="18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3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2+3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den>
        </m:f>
      </m:oMath>
      <w:r>
        <w:rPr>
          <w:color w:val="auto"/>
        </w:rPr>
        <w:t>=60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个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甲种篮球买了</w:t>
      </w:r>
      <w:r>
        <w:rPr>
          <w:color w:val="auto"/>
        </w:rPr>
        <w:t>40</w:t>
      </w:r>
      <w:r>
        <w:rPr>
          <w:rFonts w:hint="eastAsia"/>
          <w:color w:val="auto"/>
        </w:rPr>
        <w:t>个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乙种篮球买了</w:t>
      </w:r>
      <w:r>
        <w:rPr>
          <w:color w:val="auto"/>
        </w:rPr>
        <w:t>60</w:t>
      </w:r>
      <w:r>
        <w:rPr>
          <w:rFonts w:hint="eastAsia"/>
          <w:color w:val="auto"/>
        </w:rPr>
        <w:t>个。</w:t>
      </w:r>
    </w:p>
    <w:p>
      <w:pPr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>轮船去时速度</w:t>
      </w:r>
      <w:r>
        <w:rPr>
          <w:color w:val="auto"/>
        </w:rPr>
        <w:t>∶</w:t>
      </w:r>
      <w:r>
        <w:rPr>
          <w:rFonts w:hint="eastAsia"/>
          <w:color w:val="auto"/>
        </w:rPr>
        <w:t>返回速度</w:t>
      </w:r>
      <w:r>
        <w:rPr>
          <w:color w:val="auto"/>
        </w:rPr>
        <w:t>=20∶15=4∶3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则去时所用时间</w:t>
      </w:r>
      <w:r>
        <w:rPr>
          <w:color w:val="auto"/>
        </w:rPr>
        <w:t>∶</w:t>
      </w:r>
      <w:r>
        <w:rPr>
          <w:rFonts w:hint="eastAsia"/>
          <w:color w:val="auto"/>
        </w:rPr>
        <w:t>返回所用时间</w:t>
      </w:r>
      <w:r>
        <w:rPr>
          <w:color w:val="auto"/>
        </w:rPr>
        <w:t>=3∶4</w:t>
      </w:r>
      <w:r>
        <w:rPr>
          <w:rFonts w:hint="eastAsia"/>
          <w:color w:val="auto"/>
        </w:rPr>
        <w:t>。</w:t>
      </w:r>
    </w:p>
    <w:p>
      <w:pPr>
        <w:rPr>
          <w:color w:val="auto"/>
        </w:rPr>
      </w:pPr>
      <w:r>
        <w:rPr>
          <w:rFonts w:hint="eastAsia"/>
          <w:color w:val="auto"/>
        </w:rPr>
        <w:t>去时所用时间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2÷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4-3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×3=6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时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rFonts w:hint="eastAsia"/>
          <w:color w:val="auto"/>
        </w:rPr>
        <w:t>甲、乙两个码头相距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20×6=120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千米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甲、乙两个码头相距</w:t>
      </w:r>
      <w:r>
        <w:rPr>
          <w:color w:val="auto"/>
        </w:rPr>
        <w:t>120</w:t>
      </w:r>
      <w:r>
        <w:rPr>
          <w:rFonts w:hint="eastAsia"/>
          <w:color w:val="auto"/>
        </w:rPr>
        <w:t>千米。</w:t>
      </w:r>
    </w:p>
    <w:p>
      <w:pPr>
        <w:rPr>
          <w:color w:val="auto"/>
        </w:rPr>
      </w:pPr>
      <w:r>
        <w:rPr>
          <w:color w:val="auto"/>
        </w:rPr>
        <w:t>3.</w:t>
      </w:r>
      <w:r>
        <w:rPr>
          <w:rFonts w:hint="eastAsia"/>
          <w:color w:val="auto"/>
        </w:rPr>
        <w:t>解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设甲地到中点的距离为</w:t>
      </w:r>
      <w:r>
        <w:rPr>
          <w:i/>
          <w:color w:val="auto"/>
        </w:rPr>
        <w:t>x</w:t>
      </w:r>
      <w:r>
        <w:rPr>
          <w:rFonts w:hint="eastAsia"/>
          <w:color w:val="auto"/>
        </w:rPr>
        <w:t>千米。</w:t>
      </w:r>
    </w:p>
    <w:p>
      <w:pPr>
        <w:spacing w:line="259" w:lineRule="atLeast"/>
        <w:rPr>
          <w:color w:val="auto"/>
        </w:rPr>
      </w:pPr>
      <w:r>
        <w:rPr>
          <w:rFonts w:hint="eastAsia"/>
          <w:color w:val="auto"/>
        </w:rPr>
        <w:t xml:space="preserve"> </w:t>
      </w:r>
      <w:r>
        <w:rPr>
          <w:color w:val="auto"/>
        </w:rPr>
        <w:t>　　</w:t>
      </w:r>
      <m:oMath>
        <m:f>
          <m:fPr>
            <m:ctrlPr>
              <w:rPr>
                <w:rFonts w:ascii="Cambria Math" w:hAnsi="Cambria Math"/>
                <w:color w:val="auto"/>
                <w:sz w:val="18"/>
              </w:rPr>
            </m:ctrlPr>
          </m:fPr>
          <m:num>
            <m:r>
              <w:rPr>
                <w:rFonts w:ascii="Cambria Math" w:hAnsi="Cambria Math"/>
                <w:color w:val="auto"/>
                <w:sz w:val="20"/>
                <w:szCs w:val="20"/>
              </w:rPr>
              <m:t>x</m:t>
            </m:r>
            <m:r>
              <m:rPr>
                <m:nor/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42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num>
          <m:den>
            <m:r>
              <w:rPr>
                <w:rFonts w:ascii="Cambria Math" w:hAnsi="Cambria Math"/>
                <w:color w:val="auto"/>
                <w:sz w:val="20"/>
                <w:szCs w:val="20"/>
              </w:rPr>
              <m:t>x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den>
        </m:f>
      </m:oMath>
      <w:r>
        <w:rPr>
          <w:color w:val="auto"/>
        </w:rPr>
        <w:t>=</w:t>
      </w:r>
      <m:oMath>
        <m:f>
          <m:fPr>
            <m:ctrlPr>
              <w:rPr>
                <w:rFonts w:ascii="Cambria Math" w:hAnsi="Cambria Math"/>
                <w:color w:val="auto"/>
                <w:sz w:val="18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5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6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den>
        </m:f>
      </m:oMath>
    </w:p>
    <w:p>
      <w:pPr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i/>
          <w:color w:val="auto"/>
        </w:rPr>
        <w:t>x</w:t>
      </w:r>
      <w:r>
        <w:rPr>
          <w:color w:val="auto"/>
        </w:rPr>
        <w:t>-42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×6</w:t>
      </w:r>
      <w:r>
        <w:rPr>
          <w:rFonts w:hint="eastAsia"/>
          <w:color w:val="auto"/>
        </w:rPr>
        <w:tab/>
      </w:r>
      <w:r>
        <w:rPr>
          <w:color w:val="auto"/>
        </w:rPr>
        <w:t>=5×</w:t>
      </w:r>
      <w:r>
        <w:rPr>
          <w:i/>
          <w:color w:val="auto"/>
        </w:rPr>
        <w:t>x</w:t>
      </w:r>
    </w:p>
    <w:p>
      <w:pPr>
        <w:rPr>
          <w:color w:val="auto"/>
        </w:rPr>
      </w:pPr>
      <w:r>
        <w:rPr>
          <w:color w:val="auto"/>
        </w:rPr>
        <w:t>6</w:t>
      </w:r>
      <w:r>
        <w:rPr>
          <w:i/>
          <w:color w:val="auto"/>
        </w:rPr>
        <w:t>x</w:t>
      </w:r>
      <w:r>
        <w:rPr>
          <w:color w:val="auto"/>
        </w:rPr>
        <w:t>-42×6</w:t>
      </w:r>
      <w:r>
        <w:rPr>
          <w:rFonts w:hint="eastAsia"/>
          <w:color w:val="auto"/>
        </w:rPr>
        <w:tab/>
      </w:r>
      <w:r>
        <w:rPr>
          <w:color w:val="auto"/>
        </w:rPr>
        <w:t>=5</w:t>
      </w:r>
      <w:r>
        <w:rPr>
          <w:i/>
          <w:color w:val="auto"/>
        </w:rPr>
        <w:t>x</w:t>
      </w:r>
    </w:p>
    <w:p>
      <w:pPr>
        <w:rPr>
          <w:color w:val="auto"/>
        </w:rPr>
      </w:pPr>
      <w:r>
        <w:rPr>
          <w:color w:val="auto"/>
        </w:rPr>
        <w:t>　　　　</w:t>
      </w:r>
      <w:r>
        <w:rPr>
          <w:i/>
          <w:color w:val="auto"/>
        </w:rPr>
        <w:t>x</w:t>
      </w:r>
      <w:r>
        <w:rPr>
          <w:rFonts w:hint="eastAsia"/>
          <w:color w:val="auto"/>
        </w:rPr>
        <w:tab/>
      </w:r>
      <w:r>
        <w:rPr>
          <w:color w:val="auto"/>
        </w:rPr>
        <w:t>=252</w:t>
      </w:r>
    </w:p>
    <w:p>
      <w:pPr>
        <w:rPr>
          <w:color w:val="auto"/>
        </w:rPr>
      </w:pPr>
      <w:r>
        <w:rPr>
          <w:color w:val="auto"/>
        </w:rPr>
        <w:t>252×2=504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千米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甲、乙两地相距</w:t>
      </w:r>
      <w:r>
        <w:rPr>
          <w:color w:val="auto"/>
        </w:rPr>
        <w:t>504</w:t>
      </w:r>
      <w:r>
        <w:rPr>
          <w:rFonts w:hint="eastAsia"/>
          <w:color w:val="auto"/>
        </w:rPr>
        <w:t>千米。</w:t>
      </w:r>
    </w:p>
    <w:p>
      <w:pPr>
        <w:rPr>
          <w:color w:val="auto"/>
        </w:rPr>
      </w:pPr>
      <w:r>
        <w:rPr>
          <w:color w:val="auto"/>
        </w:rPr>
        <w:t>4.</w:t>
      </w:r>
      <w:r>
        <w:rPr>
          <w:rFonts w:hint="eastAsia"/>
          <w:color w:val="auto"/>
        </w:rPr>
        <w:t>解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设小华原来要买</w:t>
      </w:r>
      <w:r>
        <w:rPr>
          <w:i/>
          <w:color w:val="auto"/>
        </w:rPr>
        <w:t>x</w:t>
      </w:r>
      <w:r>
        <w:rPr>
          <w:rFonts w:hint="eastAsia"/>
          <w:color w:val="auto"/>
        </w:rPr>
        <w:t>张圣诞卡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则减价后可以买</w:t>
      </w:r>
      <w:r>
        <w:rPr>
          <w:rFonts w:ascii="方正书宋_GBK" w:hAnsi="方正书宋_GBK"/>
          <w:color w:val="auto"/>
        </w:rPr>
        <w:t>(</w:t>
      </w:r>
      <w:r>
        <w:rPr>
          <w:i/>
          <w:color w:val="auto"/>
        </w:rPr>
        <w:t>x</w:t>
      </w:r>
      <w:r>
        <w:rPr>
          <w:color w:val="auto"/>
        </w:rPr>
        <w:t>+6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张。</w:t>
      </w:r>
    </w:p>
    <w:p>
      <w:pPr>
        <w:rPr>
          <w:color w:val="auto"/>
        </w:rPr>
      </w:pPr>
      <w:r>
        <w:rPr>
          <w:rFonts w:hint="eastAsia"/>
          <w:color w:val="auto"/>
        </w:rPr>
        <w:t xml:space="preserve"> </w:t>
      </w:r>
      <w:r>
        <w:rPr>
          <w:color w:val="auto"/>
        </w:rPr>
        <w:t>1×</w:t>
      </w:r>
      <w:r>
        <w:rPr>
          <w:i/>
          <w:color w:val="auto"/>
        </w:rPr>
        <w:t>x</w:t>
      </w:r>
      <w:r>
        <w:rPr>
          <w:color w:val="auto"/>
        </w:rPr>
        <w:t>=</w:t>
      </w:r>
      <w:r>
        <w:rPr>
          <w:rFonts w:ascii="方正书宋_GBK" w:hAnsi="方正书宋_GBK"/>
          <w:color w:val="auto"/>
        </w:rPr>
        <w:t>[</w:t>
      </w:r>
      <w:r>
        <w:rPr>
          <w:color w:val="auto"/>
        </w:rPr>
        <w:t>1×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1-20%</w:t>
      </w:r>
      <w:r>
        <w:rPr>
          <w:rFonts w:ascii="方正书宋_GBK" w:hAnsi="方正书宋_GBK"/>
          <w:color w:val="auto"/>
        </w:rPr>
        <w:t>)]</w:t>
      </w:r>
      <w:r>
        <w:rPr>
          <w:color w:val="auto"/>
        </w:rPr>
        <w:t>×</w:t>
      </w:r>
      <w:r>
        <w:rPr>
          <w:rFonts w:ascii="方正书宋_GBK" w:hAnsi="方正书宋_GBK"/>
          <w:color w:val="auto"/>
        </w:rPr>
        <w:t>(</w:t>
      </w:r>
      <w:r>
        <w:rPr>
          <w:i/>
          <w:color w:val="auto"/>
        </w:rPr>
        <w:t>x</w:t>
      </w:r>
      <w:r>
        <w:rPr>
          <w:color w:val="auto"/>
        </w:rPr>
        <w:t>+6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rFonts w:hint="eastAsia"/>
          <w:color w:val="auto"/>
        </w:rPr>
        <w:tab/>
      </w:r>
      <w:r>
        <w:rPr>
          <w:i/>
          <w:color w:val="auto"/>
        </w:rPr>
        <w:t>x</w:t>
      </w:r>
      <w:r>
        <w:rPr>
          <w:color w:val="auto"/>
        </w:rPr>
        <w:t>=80%</w:t>
      </w:r>
      <w:r>
        <w:rPr>
          <w:i/>
          <w:color w:val="auto"/>
        </w:rPr>
        <w:t>x</w:t>
      </w:r>
      <w:r>
        <w:rPr>
          <w:color w:val="auto"/>
        </w:rPr>
        <w:t>+6×80%</w:t>
      </w:r>
    </w:p>
    <w:p>
      <w:pPr>
        <w:rPr>
          <w:color w:val="auto"/>
        </w:rPr>
      </w:pPr>
      <w:r>
        <w:rPr>
          <w:rFonts w:hint="eastAsia"/>
          <w:color w:val="auto"/>
        </w:rPr>
        <w:tab/>
      </w:r>
      <w:r>
        <w:rPr>
          <w:color w:val="auto"/>
        </w:rPr>
        <w:t>20%</w:t>
      </w:r>
      <w:r>
        <w:rPr>
          <w:i/>
          <w:color w:val="auto"/>
        </w:rPr>
        <w:t>x</w:t>
      </w:r>
      <w:r>
        <w:rPr>
          <w:color w:val="auto"/>
        </w:rPr>
        <w:t>=6×80%</w:t>
      </w:r>
    </w:p>
    <w:p>
      <w:pPr>
        <w:rPr>
          <w:color w:val="auto"/>
        </w:rPr>
      </w:pPr>
      <w:r>
        <w:rPr>
          <w:rFonts w:hint="eastAsia"/>
          <w:color w:val="auto"/>
        </w:rPr>
        <w:tab/>
      </w:r>
      <w:r>
        <w:rPr>
          <w:i/>
          <w:color w:val="auto"/>
        </w:rPr>
        <w:t>x</w:t>
      </w:r>
      <w:r>
        <w:rPr>
          <w:color w:val="auto"/>
        </w:rPr>
        <w:t>=24</w:t>
      </w:r>
    </w:p>
    <w:p>
      <w:pPr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小华原来要买</w:t>
      </w:r>
      <w:r>
        <w:rPr>
          <w:color w:val="auto"/>
        </w:rPr>
        <w:t>24</w:t>
      </w:r>
      <w:r>
        <w:rPr>
          <w:rFonts w:hint="eastAsia"/>
          <w:color w:val="auto"/>
        </w:rPr>
        <w:t>张圣诞卡。</w:t>
      </w:r>
    </w:p>
    <w:p>
      <w:pPr>
        <w:rPr>
          <w:color w:val="auto"/>
          <w:sz w:val="30"/>
          <w:szCs w:val="30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NEU-BZ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NEU-F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448"/>
    <w:rsid w:val="00223B09"/>
    <w:rsid w:val="00A2568E"/>
    <w:rsid w:val="00D44448"/>
    <w:rsid w:val="00FD0917"/>
    <w:rsid w:val="2BEA5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exact"/>
    </w:pPr>
    <w:rPr>
      <w:rFonts w:ascii="NEU-BZ-S92" w:hAnsi="NEU-BZ-S92" w:eastAsia="方正书宋_GBK" w:cstheme="minorBidi"/>
      <w:color w:val="000000"/>
      <w:kern w:val="0"/>
      <w:sz w:val="24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paragraph" w:customStyle="1" w:styleId="9">
    <w:name w:val="一级章节"/>
    <w:basedOn w:val="1"/>
    <w:qFormat/>
    <w:uiPriority w:val="0"/>
    <w:pPr>
      <w:outlineLvl w:val="1"/>
    </w:pPr>
  </w:style>
  <w:style w:type="character" w:customStyle="1" w:styleId="10">
    <w:name w:val="批注框文本 Char"/>
    <w:basedOn w:val="6"/>
    <w:link w:val="2"/>
    <w:semiHidden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301</Words>
  <Characters>1720</Characters>
  <Lines>14</Lines>
  <Paragraphs>4</Paragraphs>
  <TotalTime>4</TotalTime>
  <ScaleCrop>false</ScaleCrop>
  <LinksUpToDate>false</LinksUpToDate>
  <CharactersWithSpaces>2017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2018-09-11T06:23:00Z</dcterms:created>
  <dc:creator>admin</dc:creator>
  <cp:lastModifiedBy>a</cp:lastModifiedBy>
  <dcterms:modified xsi:type="dcterms:W3CDTF">2020-06-10T10:25:10Z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